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377F" w:rsidRPr="005E31D4" w:rsidP="003956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299</w:t>
      </w:r>
      <w:r w:rsidRPr="005E31D4" w:rsidR="000F7A63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Pr="005E31D4" w:rsidR="008C570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31D4" w:rsidR="006109FF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5E31D4" w:rsidR="00EA18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E31D4" w:rsidR="00B216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377F" w:rsidRPr="005E31D4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</w:t>
      </w:r>
    </w:p>
    <w:p w:rsidR="0008377F" w:rsidRPr="005E31D4" w:rsidP="003956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14 апреля</w:t>
      </w:r>
      <w:r w:rsidRPr="005E31D4" w:rsidR="00017D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EA18CA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года                                                                              г. Нефтеюганск</w:t>
      </w:r>
    </w:p>
    <w:p w:rsidR="0008377F" w:rsidRPr="005E31D4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</w:t>
      </w:r>
      <w:r w:rsidRPr="005E31D4" w:rsidR="00475E9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судебного района Ханты-Мансийс</w:t>
      </w:r>
      <w:r w:rsidRPr="005E31D4" w:rsidR="00475E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автоно</w:t>
      </w:r>
      <w:r w:rsidRPr="005E31D4" w:rsidR="00DD3A2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 округа – Югры Е.З.Бушкова</w:t>
      </w:r>
      <w:r w:rsidRPr="005E31D4" w:rsidR="004E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и.о. мирового судьи судебного участка №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E31D4" w:rsidR="004E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Нефтеюганского судебного района ХМАО-Югры</w:t>
      </w:r>
      <w:r w:rsidRPr="005E31D4" w:rsidR="00405E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475E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ХМАО-Югра, г.Нефтеюганск, </w:t>
      </w:r>
      <w:r w:rsidRPr="005E31D4" w:rsidR="001818A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ул.Сургутская,10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E31D4" w:rsidR="00FA3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DA4AC2" w:rsidRPr="005E31D4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E31D4" w:rsidR="00470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E31D4" w:rsidR="00083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дело об административном правонарушении, предусмотренном ч.1 ст. 15.6 Кодекса Российской Федерации в отношении </w:t>
      </w:r>
      <w:r w:rsidRPr="005E31D4" w:rsidR="00FA179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олжностного лица –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Pr="005E31D4" w:rsidR="004E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</w:t>
      </w:r>
      <w:r w:rsidRPr="005E31D4" w:rsidR="004E6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Дорожник» Алиева Н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31D4" w:rsidR="009D4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E31D4" w:rsidR="009D4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E31D4" w:rsidR="009D46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и проживающего по адресу: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E31D4" w:rsidR="00393E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9D4689" w:rsidRPr="005E31D4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C2" w:rsidRPr="005E31D4" w:rsidP="00DA4A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DA4AC2" w:rsidRPr="005E31D4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77F" w:rsidRPr="005E31D4" w:rsidP="00DA4A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 Н.В.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являясь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Pr="005E31D4" w:rsidR="001E12E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Pr="005E31D4" w:rsidR="00393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Дорожник</w:t>
      </w:r>
      <w:r w:rsidRPr="005E31D4" w:rsidR="001E12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зарегистрированного по адресу: ***</w:t>
      </w:r>
      <w:r w:rsidRPr="005E31D4" w:rsidR="00FA179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026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A27BD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5E31D4" w:rsidR="00A27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 ст. 93.1 Налогового кодекса РФ, на требование </w:t>
      </w:r>
      <w:r w:rsidRPr="005E31D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Межрайонной ИФНС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России №7 по Ханты-Мансийскому автономному округу – Югре №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1942</w:t>
      </w:r>
      <w:r w:rsidRPr="005E31D4" w:rsidR="00B2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11.07</w:t>
      </w:r>
      <w:r w:rsidRPr="005E31D4" w:rsidR="00481035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5E31D4" w:rsidR="002D6B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31D4" w:rsidR="00475E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AA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5E31D4" w:rsidR="00DA3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представил </w:t>
      </w:r>
      <w:r w:rsidRPr="005E31D4" w:rsidR="00AA33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</w:t>
      </w:r>
      <w:r w:rsidRPr="005E31D4" w:rsidR="00DD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Pr="005E31D4" w:rsidR="000866C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5E31D4" w:rsidR="000866C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5E31D4" w:rsidR="00DD3A2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5E31D4" w:rsidR="00393E4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31D4" w:rsidR="00DD3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 (информацию) </w:t>
      </w:r>
      <w:r w:rsidRPr="005E31D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5E31D4" w:rsidR="006109F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налоговый орган по месту учета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E31D4" w:rsidR="00610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A1179" w:rsidRPr="005E31D4" w:rsidP="00FA1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1D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E31D4" w:rsidR="006109FF">
        <w:rPr>
          <w:rFonts w:ascii="Times New Roman" w:hAnsi="Times New Roman" w:cs="Times New Roman"/>
          <w:sz w:val="24"/>
          <w:szCs w:val="24"/>
        </w:rPr>
        <w:t xml:space="preserve"> </w:t>
      </w:r>
      <w:r w:rsidRPr="005E31D4" w:rsidR="001A2F25">
        <w:rPr>
          <w:rFonts w:ascii="Times New Roman" w:hAnsi="Times New Roman" w:cs="Times New Roman"/>
          <w:sz w:val="24"/>
          <w:szCs w:val="24"/>
        </w:rPr>
        <w:t xml:space="preserve">Алиев </w:t>
      </w:r>
      <w:r w:rsidRPr="005E31D4" w:rsidR="001A2F25">
        <w:rPr>
          <w:rFonts w:ascii="Times New Roman" w:hAnsi="Times New Roman" w:cs="Times New Roman"/>
          <w:sz w:val="24"/>
          <w:szCs w:val="24"/>
        </w:rPr>
        <w:t>Н.В.</w:t>
      </w:r>
      <w:r w:rsidRPr="005E31D4" w:rsidR="001E12E9">
        <w:rPr>
          <w:rFonts w:ascii="Times New Roman" w:hAnsi="Times New Roman" w:cs="Times New Roman"/>
          <w:sz w:val="24"/>
          <w:szCs w:val="24"/>
        </w:rPr>
        <w:t>.</w:t>
      </w:r>
      <w:r w:rsidRPr="005E31D4" w:rsidR="009B0AFF">
        <w:rPr>
          <w:rFonts w:ascii="Times New Roman" w:hAnsi="Times New Roman" w:cs="Times New Roman"/>
          <w:sz w:val="24"/>
          <w:szCs w:val="24"/>
        </w:rPr>
        <w:t>,</w:t>
      </w:r>
      <w:r w:rsidRPr="005E31D4" w:rsidR="00F30C7A">
        <w:rPr>
          <w:rFonts w:ascii="Times New Roman" w:hAnsi="Times New Roman" w:cs="Times New Roman"/>
          <w:sz w:val="24"/>
          <w:szCs w:val="24"/>
        </w:rPr>
        <w:t xml:space="preserve"> </w:t>
      </w:r>
      <w:r w:rsidRPr="005E31D4">
        <w:rPr>
          <w:rFonts w:ascii="Times New Roman" w:hAnsi="Times New Roman" w:cs="Times New Roman"/>
          <w:sz w:val="24"/>
          <w:szCs w:val="24"/>
        </w:rPr>
        <w:t>извещенный судом о времени и месте рассмотрения дела надлежащим образом, в</w:t>
      </w:r>
      <w:r w:rsidRPr="005E31D4" w:rsidR="001E12E9">
        <w:rPr>
          <w:rFonts w:ascii="Times New Roman" w:hAnsi="Times New Roman" w:cs="Times New Roman"/>
          <w:sz w:val="24"/>
          <w:szCs w:val="24"/>
        </w:rPr>
        <w:t xml:space="preserve"> судебное заседание не явился, </w:t>
      </w:r>
      <w:r w:rsidRPr="005E31D4">
        <w:rPr>
          <w:rFonts w:ascii="Times New Roman" w:hAnsi="Times New Roman" w:cs="Times New Roman"/>
          <w:sz w:val="24"/>
          <w:szCs w:val="24"/>
        </w:rPr>
        <w:t>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</w:t>
      </w:r>
      <w:r w:rsidRPr="005E31D4">
        <w:rPr>
          <w:rFonts w:ascii="Times New Roman" w:hAnsi="Times New Roman" w:cs="Times New Roman"/>
          <w:sz w:val="24"/>
          <w:szCs w:val="24"/>
        </w:rPr>
        <w:t>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</w:t>
      </w:r>
      <w:r w:rsidRPr="005E31D4">
        <w:rPr>
          <w:rFonts w:ascii="Times New Roman" w:hAnsi="Times New Roman" w:cs="Times New Roman"/>
          <w:sz w:val="24"/>
          <w:szCs w:val="24"/>
        </w:rPr>
        <w:t xml:space="preserve">нии </w:t>
      </w:r>
      <w:r w:rsidRPr="005E31D4" w:rsidR="001A2F25">
        <w:rPr>
          <w:rFonts w:ascii="Times New Roman" w:hAnsi="Times New Roman" w:cs="Times New Roman"/>
          <w:sz w:val="24"/>
          <w:szCs w:val="24"/>
        </w:rPr>
        <w:t>Алиева Н.В.</w:t>
      </w:r>
      <w:r w:rsidRPr="005E31D4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08377F" w:rsidRPr="005E31D4" w:rsidP="00FA11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Исследовав материалы дела, </w:t>
      </w:r>
      <w:r w:rsidRPr="005E31D4" w:rsidR="00475E9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Pr="005E31D4" w:rsidR="00F30A5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приходит к выводу, что вина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Н.В.</w:t>
      </w:r>
      <w:r w:rsidRPr="005E31D4" w:rsidR="00905B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5E31D4" w:rsidR="006650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совершении административного правонарушения установлена и подтверждается следующими доказательствами: </w:t>
      </w:r>
    </w:p>
    <w:p w:rsidR="00405E2E" w:rsidRPr="005E31D4" w:rsidP="00026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об административном правонарушении от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25.02</w:t>
      </w:r>
      <w:r w:rsidRPr="005E31D4" w:rsidR="00DA4A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31D4" w:rsidR="00905BF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E31D4" w:rsidR="00EA18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E31D4" w:rsidR="00B216F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31D4" w:rsidR="00EA18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которому</w:t>
      </w:r>
      <w:r w:rsidRPr="005E31D4" w:rsidR="00181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 Н.В., являясь директором ООО «Дорожник», зарегистрированного по адресу: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,  в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нарушение п. 5 ст. 93.1 Налогового кодекса РФ, на требование Межрайонной ИФНС России №7 по Ханты-Мансийскому автономному округу – Югре № 1942 от 11.07.2025 не представил в срок до 28.07.2025 документы (информацию) в налоговый орган по месту учета;</w:t>
      </w:r>
    </w:p>
    <w:p w:rsidR="002D6BEE" w:rsidRPr="005E31D4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требованием </w:t>
      </w:r>
      <w:r w:rsidRPr="005E31D4" w:rsidR="008723C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E31D4" w:rsidR="00DA4A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1942</w:t>
      </w:r>
      <w:r w:rsidRPr="005E31D4" w:rsidR="00EA1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F30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11.07</w:t>
      </w:r>
      <w:r w:rsidRPr="005E31D4" w:rsidR="00EA18C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31D4" w:rsidR="00872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документов (информации);</w:t>
      </w:r>
      <w:r w:rsidRPr="005E31D4" w:rsidR="006A7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216FF" w:rsidRPr="005E31D4" w:rsidP="001E1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поручением о предо</w:t>
      </w:r>
      <w:r w:rsidRPr="005E31D4" w:rsidR="002E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ставлении документов от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02.07</w:t>
      </w:r>
      <w:r w:rsidRPr="005E31D4" w:rsidR="002E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31D4" w:rsidR="000866C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-12/1970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D6BEE" w:rsidRPr="005E31D4" w:rsidP="00B216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подтверждением </w:t>
      </w:r>
      <w:r w:rsidRPr="005E31D4" w:rsidR="00C7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5E31D4" w:rsidR="00DA4A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требования по</w:t>
      </w:r>
      <w:r w:rsidRPr="005E31D4" w:rsidR="00C73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ТКС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11.07</w:t>
      </w:r>
      <w:r w:rsidRPr="005E31D4" w:rsidR="00FA179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E31D4" w:rsidR="001818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93E45" w:rsidRPr="005E31D4" w:rsidP="001E12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E31D4" w:rsidR="00CE7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D20E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083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выпиской из единого государственного реестра </w:t>
      </w:r>
      <w:r w:rsidRPr="005E31D4" w:rsidR="00935274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</w:t>
      </w:r>
      <w:r w:rsidRPr="005E31D4" w:rsidR="006650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12E9" w:rsidRPr="005E31D4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E31D4" w:rsidR="00627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E31D4" w:rsidR="00B2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поручения </w:t>
      </w:r>
      <w:r w:rsidRPr="005E31D4" w:rsidR="002E19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ИФНС по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Центральному администраивному округу г.Омска от 02.07.2025 № 11-12/1970</w:t>
      </w:r>
      <w:r w:rsidRPr="005E31D4" w:rsidR="00B216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со статьями 23, 31, 93.1 НК РФ, в адрес ООО «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Дорожник</w:t>
      </w:r>
      <w:r w:rsidRPr="005E31D4" w:rsidR="00B2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выставлено требование о представлении документов (информации) от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11.07</w:t>
      </w:r>
      <w:r w:rsidRPr="005E31D4" w:rsidR="00B2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№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1942</w:t>
      </w:r>
      <w:r w:rsidRPr="005E31D4" w:rsidR="00F6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направлено ООО «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Дорожник»</w:t>
      </w:r>
      <w:r w:rsidRPr="005E31D4" w:rsidR="00F668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11.07</w:t>
      </w:r>
      <w:r w:rsidRPr="005E31D4" w:rsidR="00B2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телекоммуникационным каналам связи.  </w:t>
      </w:r>
    </w:p>
    <w:p w:rsidR="00B216FF" w:rsidRPr="005E31D4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Согласно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абзацу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восьмому пункта 4 статьи 31 НК РФ в случае направления налоговым органом налогоплательщику документа в электронной форме по ТКС через оператора электронного документооборота датой его получения считается шестой день со следующего дня направления такого до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кумента, указанного в подтверждении даты отправки электронного документа.</w:t>
      </w:r>
    </w:p>
    <w:p w:rsidR="00B216FF" w:rsidRPr="005E31D4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соответствии с пунктом 2 статьи 6.1 НК РФ, течение срока, установленного законодательством о налогах и сборах, начинается на следующий день после календарной даты или нас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тупления события (совершения действия), которым определено его начало.</w:t>
      </w:r>
    </w:p>
    <w:p w:rsidR="00B216FF" w:rsidRPr="005E31D4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Согласно положениям пункта 6 статьи 6.1 НК РФ срок, определенный днями, исчисляется в рабочих днях, если срок не установлен в календарных днях. При этом рабочим днем считается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день, который не признается в соответствии с законодательством Российской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или актом Президента Российской Федерации выходным, нерабочим праздничным и (или) нерабочим днем.</w:t>
      </w:r>
    </w:p>
    <w:p w:rsidR="00B216FF" w:rsidRPr="005E31D4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Следовательно, моментом, с которым связывается начало течения ука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занного в абзаце восьмом пункта 4 статьи 31 НК РФ шестидневного срока, является день направления документа налоговым органом налогоплательщику. При этом соответствующий шестидневный срок, по истечении которого документ считается полученным, начинает течь н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следующий день со дня направления документа налоговым органом.</w:t>
      </w:r>
    </w:p>
    <w:p w:rsidR="00B216FF" w:rsidRPr="005E31D4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случае направления квитанции о приеме электронного документа налогоплательщиком ранее/позднее истечения шестидневного срока, документ будет считаться полученным налогоплательщиком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истечении данного шестидневного срока, а не с даты, указанной в квитанции.</w:t>
      </w:r>
    </w:p>
    <w:p w:rsidR="00B216FF" w:rsidRPr="005E31D4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соответствии с подпунктом 2 пункта 5 статьи 93.1 НК РФ, лицо, получившее требование о представлении документов (информации) в соответствии с пунктом 2 настоящей ста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B216FF" w:rsidRPr="005E31D4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Таким образом, ООО «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Дорожник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обязано представить истребуемые документы (информацию) или сообщить о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их отсутствии не позднее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28.07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.2025.</w:t>
      </w:r>
    </w:p>
    <w:p w:rsidR="00611F98" w:rsidRPr="005E31D4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Согласно пункту 4 статьи 31 НК РФ документы (информация), используемые налоговыми органами при реализации своих полномочий в отношениях, регулируемых законодательством о налогах и сборах, могут быть переданы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налоговым органом лицу, которому они адресованы, или его представителю непосредственно под расписку,</w:t>
      </w:r>
      <w:r w:rsidRPr="005E31D4">
        <w:rPr>
          <w:rFonts w:ascii="Times New Roman" w:hAnsi="Times New Roman" w:cs="Times New Roman"/>
          <w:sz w:val="24"/>
          <w:szCs w:val="24"/>
        </w:rPr>
        <w:t xml:space="preserve">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611F98" w:rsidRPr="005E31D4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Если истребуемые документы (информация) не могут быть представлены в указанные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документе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(информации) и о сроках (при необходимости), в течение которых эти документы (информаци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я)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представлены, вправе продлить срок представления этих документов (информации).</w:t>
      </w:r>
    </w:p>
    <w:p w:rsidR="00611F98" w:rsidRPr="005E31D4" w:rsidP="00611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Документы по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требованию (информация)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Дорожник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»  представлены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12.08.2025, т.е. позже срока, установленного НК РФ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16FF" w:rsidRPr="005E31D4" w:rsidP="00B21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Уведомление о невозможности представления документов (информации) в указанные сроки с указанием причин, по которым истребуемые документы (информация) не могут быть представлены в установленные сро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ки, и о сроках, в течение которых проверяемое лицо может представить истребуемые документы (информацию) в Инспекцию от ООО «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Дорожник»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поступало.</w:t>
      </w:r>
    </w:p>
    <w:p w:rsidR="00E73C96" w:rsidRPr="005E31D4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Пунктом 7 статьи 3 Федерального закона от 06.12.2011 N 402-ФЗ "О бухгалтерском учете" определено,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руководитель экономического субъекта - лицо, являющееся единоличным исполнительным органом экономического субъекта, либо лицо, ответственное за ведение дет экономического субъекта, либо управляющий, которому переданы функции единоличного исполнительног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органа.</w:t>
      </w:r>
    </w:p>
    <w:p w:rsidR="00CE5AD9" w:rsidRPr="005E31D4" w:rsidP="00E73C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Пунктом 1 статьи 7 Федерального закона от 06.12.2011 № 402-ФЗ «О бухгалтерском учете» установлено, что ведение бухгалтерского учета и хранение документов бухгалтерского учет, организуются руководителем экономического субъекта.</w:t>
      </w:r>
    </w:p>
    <w:p w:rsidR="0008377F" w:rsidRPr="005E31D4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Исследованные в судебном заседании доказательства соответствуют требованиям, предусмотренным ст. 26.2 Кодекса Российской Федерации об административном правонарушении, последовательны, согласуются между собой, и у судьи нет оснований им не доверять.</w:t>
      </w:r>
    </w:p>
    <w:p w:rsidR="0008377F" w:rsidRPr="005E31D4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E31D4" w:rsidR="004E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Н.В.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квалифицирует по ч.1 ст. 15.6 Кодекса Российской Федерации об административных правонарушениях, как непредставление в установленный законодательством о налогах и сборах срок в налоговые органы, оформленных в установленном порядке докуме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нтов и (или) иных сведений, необходимых для осуществления налогового контроля, за исключением случаев, предусмотренных частью 2 настоящей статьи.</w:t>
      </w:r>
    </w:p>
    <w:p w:rsidR="00E24970" w:rsidRPr="005E31D4" w:rsidP="00F30C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назначении наказания суд учитывает обстоятельства дела, характер данного правонарушения, данные о личности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Н.В.</w:t>
      </w:r>
    </w:p>
    <w:p w:rsidR="0008377F" w:rsidRPr="005E31D4" w:rsidP="003956E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31D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E31D4" w:rsidR="004E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</w:t>
      </w:r>
      <w:r w:rsidRPr="005E31D4" w:rsidR="00F30C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</w:t>
      </w:r>
      <w:r w:rsidRPr="005E31D4" w:rsidR="004E34A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E31D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тягчающих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административную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ответственность,  предусмотренных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</w:t>
      </w:r>
      <w:r w:rsidRPr="005E31D4" w:rsidR="00F30C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4.2,</w:t>
      </w:r>
      <w:r w:rsidRPr="005E31D4" w:rsidR="00935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4.3 Кодекса РФ об административных правонарушениях, не установлено.</w:t>
      </w:r>
    </w:p>
    <w:p w:rsidR="0008377F" w:rsidRPr="005E31D4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руководствуясь ст.ст. 29.9 ч.1, 29.10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правонарушениях, судья</w:t>
      </w:r>
    </w:p>
    <w:p w:rsidR="00481035" w:rsidRPr="005E31D4" w:rsidP="003956E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77F" w:rsidRPr="005E31D4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ПОСТАНОВИЛ:</w:t>
      </w:r>
    </w:p>
    <w:p w:rsidR="00481035" w:rsidRPr="005E31D4" w:rsidP="003956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8377F" w:rsidRPr="005E31D4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Признать 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 Н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31D4" w:rsidR="001A2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31D4" w:rsidR="00110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</w:t>
      </w:r>
      <w:r w:rsidRPr="005E31D4" w:rsidR="00D4756D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ч.1 ст. 15.6 Кодекса Российской Федерации об администрат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ивных правонарушениях и назначить е</w:t>
      </w:r>
      <w:r w:rsidRPr="005E31D4" w:rsidR="00EE39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наказание в виде административного штрафа в размере 300 (триста) рублей.</w:t>
      </w:r>
    </w:p>
    <w:p w:rsidR="00201B9A" w:rsidRPr="005E31D4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5E31D4" w:rsidR="003C3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должен быть уплачен не позднее шестидесяти дней со дня вступления постановления в законную силу на расчетный счет:  </w:t>
      </w:r>
      <w:r w:rsidRPr="005E31D4" w:rsidR="00FA3C4F">
        <w:rPr>
          <w:rFonts w:ascii="Times New Roman" w:hAnsi="Times New Roman" w:cs="Times New Roman"/>
          <w:sz w:val="24"/>
          <w:szCs w:val="24"/>
          <w:lang w:bidi="ru-RU"/>
        </w:rPr>
        <w:t xml:space="preserve">Штраф подлежит уплате в </w:t>
      </w:r>
      <w:r w:rsidRPr="005E31D4" w:rsidR="00FA3C4F">
        <w:rPr>
          <w:rFonts w:ascii="Times New Roman" w:hAnsi="Times New Roman" w:cs="Times New Roman"/>
          <w:sz w:val="24"/>
          <w:szCs w:val="24"/>
        </w:rPr>
        <w:t>УФК  по Ханты-Мансийскому автономному округу -Югре (Департамент административного обеспечения  Ханты-Мансийского автономного округа-Югры л/сч 04872</w:t>
      </w:r>
      <w:r w:rsidRPr="005E31D4" w:rsidR="00FA3C4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E31D4" w:rsidR="00FA3C4F">
        <w:rPr>
          <w:rFonts w:ascii="Times New Roman" w:hAnsi="Times New Roman" w:cs="Times New Roman"/>
          <w:sz w:val="24"/>
          <w:szCs w:val="24"/>
        </w:rPr>
        <w:t xml:space="preserve">08080), ИНН 860 107 3664, КПП 860101 001, БИК 007162 163,  </w:t>
      </w:r>
      <w:r w:rsidRPr="005E31D4" w:rsidR="00F5353C">
        <w:rPr>
          <w:rFonts w:ascii="Times New Roman" w:hAnsi="Times New Roman" w:cs="Times New Roman"/>
          <w:sz w:val="24"/>
          <w:szCs w:val="24"/>
        </w:rPr>
        <w:t>ОКЦ № 8 УГУ Банка России//УФК по Ханты-Мансийскому автономному округу-Югре г. Ханты-Мансийск</w:t>
      </w:r>
      <w:r w:rsidRPr="005E31D4" w:rsidR="00FA3C4F">
        <w:rPr>
          <w:rFonts w:ascii="Times New Roman" w:hAnsi="Times New Roman" w:cs="Times New Roman"/>
          <w:sz w:val="24"/>
          <w:szCs w:val="24"/>
        </w:rPr>
        <w:t>,  номер счета получателя 03100643000000018700,  ЕКС  401 028 10245370000007,  ОКТМО 71874000, КБК 720 116 01</w:t>
      </w:r>
      <w:r w:rsidRPr="005E31D4" w:rsidR="00FC7BB3">
        <w:rPr>
          <w:rFonts w:ascii="Times New Roman" w:hAnsi="Times New Roman" w:cs="Times New Roman"/>
          <w:sz w:val="24"/>
          <w:szCs w:val="24"/>
        </w:rPr>
        <w:t>153</w:t>
      </w:r>
      <w:r w:rsidRPr="005E31D4" w:rsidR="00FA3C4F">
        <w:rPr>
          <w:rFonts w:ascii="Times New Roman" w:hAnsi="Times New Roman" w:cs="Times New Roman"/>
          <w:sz w:val="24"/>
          <w:szCs w:val="24"/>
        </w:rPr>
        <w:t xml:space="preserve"> 01 000</w:t>
      </w:r>
      <w:r w:rsidRPr="005E31D4" w:rsidR="00FC7BB3">
        <w:rPr>
          <w:rFonts w:ascii="Times New Roman" w:hAnsi="Times New Roman" w:cs="Times New Roman"/>
          <w:sz w:val="24"/>
          <w:szCs w:val="24"/>
        </w:rPr>
        <w:t>6140</w:t>
      </w:r>
      <w:r w:rsidRPr="005E31D4" w:rsidR="00FA3C4F">
        <w:rPr>
          <w:rFonts w:ascii="Times New Roman" w:hAnsi="Times New Roman" w:cs="Times New Roman"/>
          <w:sz w:val="24"/>
          <w:szCs w:val="24"/>
        </w:rPr>
        <w:t xml:space="preserve">, </w:t>
      </w:r>
      <w:r w:rsidRPr="005E31D4" w:rsidR="007E2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31D4" w:rsidR="003C3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УИН </w:t>
      </w:r>
      <w:r w:rsidRPr="005E31D4" w:rsidR="00AE6D6C">
        <w:rPr>
          <w:rFonts w:ascii="Times New Roman" w:hAnsi="Times New Roman" w:cs="Times New Roman"/>
          <w:sz w:val="24"/>
          <w:szCs w:val="24"/>
        </w:rPr>
        <w:t>0412365400</w:t>
      </w:r>
      <w:r w:rsidRPr="005E31D4" w:rsidR="00F5353C">
        <w:rPr>
          <w:rFonts w:ascii="Times New Roman" w:hAnsi="Times New Roman" w:cs="Times New Roman"/>
          <w:sz w:val="24"/>
          <w:szCs w:val="24"/>
        </w:rPr>
        <w:t>4</w:t>
      </w:r>
      <w:r w:rsidRPr="005E31D4" w:rsidR="00E233CF">
        <w:rPr>
          <w:rFonts w:ascii="Times New Roman" w:hAnsi="Times New Roman" w:cs="Times New Roman"/>
          <w:sz w:val="24"/>
          <w:szCs w:val="24"/>
        </w:rPr>
        <w:t>0</w:t>
      </w:r>
      <w:r w:rsidRPr="005E31D4" w:rsidR="00AE6D6C">
        <w:rPr>
          <w:rFonts w:ascii="Times New Roman" w:hAnsi="Times New Roman" w:cs="Times New Roman"/>
          <w:sz w:val="24"/>
          <w:szCs w:val="24"/>
        </w:rPr>
        <w:t>50</w:t>
      </w:r>
      <w:r w:rsidRPr="005E31D4" w:rsidR="00E233CF">
        <w:rPr>
          <w:rFonts w:ascii="Times New Roman" w:hAnsi="Times New Roman" w:cs="Times New Roman"/>
          <w:sz w:val="24"/>
          <w:szCs w:val="24"/>
        </w:rPr>
        <w:t>02992615102</w:t>
      </w:r>
    </w:p>
    <w:p w:rsidR="0008377F" w:rsidRPr="005E31D4" w:rsidP="00201B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истечения срока отсрочки или срока рассрочки, предусмотренных </w:t>
      </w:r>
      <w:hyperlink w:anchor="sub_315" w:history="1">
        <w:r w:rsidRPr="005E31D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Кодекса.</w:t>
      </w:r>
    </w:p>
    <w:p w:rsidR="0008377F" w:rsidRPr="005E31D4" w:rsidP="003956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обжаловано  в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10 дней в Нефтеюганский районный суд с подачей  апелляционной жалобы  через мировог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судью. В этот же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 постановление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может быть   опротестовано  прокурором.</w:t>
      </w:r>
    </w:p>
    <w:p w:rsidR="005E31D4" w:rsidRPr="005E31D4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1D4" w:rsidRPr="005E31D4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31D4" w:rsidRPr="005E31D4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56AC" w:rsidRPr="005E31D4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</w:t>
      </w:r>
      <w:r w:rsidRPr="005E31D4" w:rsidR="00FA11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E3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E31D4" w:rsidR="004E34A2">
        <w:rPr>
          <w:rFonts w:ascii="Times New Roman" w:eastAsia="Times New Roman" w:hAnsi="Times New Roman" w:cs="Times New Roman"/>
          <w:sz w:val="24"/>
          <w:szCs w:val="24"/>
          <w:lang w:eastAsia="ru-RU"/>
        </w:rPr>
        <w:t>Е.З.Бушкова</w:t>
      </w:r>
    </w:p>
    <w:p w:rsidR="00E233CF" w:rsidRPr="005E31D4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33CF" w:rsidRPr="005E31D4" w:rsidP="00FC7BB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BB3" w:rsidRPr="005E31D4" w:rsidP="00551D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D9F" w:rsidRPr="005E31D4" w:rsidP="002D4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1D4" w:rsidRPr="005E31D4" w:rsidP="002D46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93527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17"/>
      <w:numFmt w:val="decimal"/>
      <w:lvlText w:val="25.09.%1,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18"/>
      <w:numFmt w:val="decimal"/>
      <w:lvlText w:val="20.0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7F"/>
    <w:rsid w:val="00017D59"/>
    <w:rsid w:val="00026A67"/>
    <w:rsid w:val="00034513"/>
    <w:rsid w:val="000556AC"/>
    <w:rsid w:val="0008377F"/>
    <w:rsid w:val="000866C4"/>
    <w:rsid w:val="000F1B3F"/>
    <w:rsid w:val="000F7A63"/>
    <w:rsid w:val="00105A11"/>
    <w:rsid w:val="001102D7"/>
    <w:rsid w:val="00110B71"/>
    <w:rsid w:val="00172393"/>
    <w:rsid w:val="00173ABF"/>
    <w:rsid w:val="001818AA"/>
    <w:rsid w:val="001A2F25"/>
    <w:rsid w:val="001E12E9"/>
    <w:rsid w:val="00201B9A"/>
    <w:rsid w:val="00234256"/>
    <w:rsid w:val="002412AC"/>
    <w:rsid w:val="002C57F4"/>
    <w:rsid w:val="002D4628"/>
    <w:rsid w:val="002D6BEE"/>
    <w:rsid w:val="002E1933"/>
    <w:rsid w:val="00364E56"/>
    <w:rsid w:val="00393E45"/>
    <w:rsid w:val="003956EC"/>
    <w:rsid w:val="003C30D6"/>
    <w:rsid w:val="00405E2E"/>
    <w:rsid w:val="00470895"/>
    <w:rsid w:val="004751D1"/>
    <w:rsid w:val="00475E9A"/>
    <w:rsid w:val="00481035"/>
    <w:rsid w:val="004B2EB2"/>
    <w:rsid w:val="004D3737"/>
    <w:rsid w:val="004E34A2"/>
    <w:rsid w:val="004E6E8E"/>
    <w:rsid w:val="00551DA1"/>
    <w:rsid w:val="00571B49"/>
    <w:rsid w:val="005977D6"/>
    <w:rsid w:val="005E31D4"/>
    <w:rsid w:val="006109FF"/>
    <w:rsid w:val="00611F98"/>
    <w:rsid w:val="006270AC"/>
    <w:rsid w:val="00643B02"/>
    <w:rsid w:val="006605E1"/>
    <w:rsid w:val="0066500C"/>
    <w:rsid w:val="006A7F14"/>
    <w:rsid w:val="006B671E"/>
    <w:rsid w:val="006C481D"/>
    <w:rsid w:val="006F6655"/>
    <w:rsid w:val="007B2CB2"/>
    <w:rsid w:val="007E2CB1"/>
    <w:rsid w:val="00817DAB"/>
    <w:rsid w:val="00831559"/>
    <w:rsid w:val="008723C9"/>
    <w:rsid w:val="008A0BF8"/>
    <w:rsid w:val="008C570E"/>
    <w:rsid w:val="008C7B1C"/>
    <w:rsid w:val="00905BF4"/>
    <w:rsid w:val="00935274"/>
    <w:rsid w:val="00956125"/>
    <w:rsid w:val="009618C1"/>
    <w:rsid w:val="00962C6A"/>
    <w:rsid w:val="009A5D9F"/>
    <w:rsid w:val="009B0AFF"/>
    <w:rsid w:val="009D4689"/>
    <w:rsid w:val="009E4706"/>
    <w:rsid w:val="00A27BD6"/>
    <w:rsid w:val="00A63FF8"/>
    <w:rsid w:val="00AA3357"/>
    <w:rsid w:val="00AE15EA"/>
    <w:rsid w:val="00AE6D6C"/>
    <w:rsid w:val="00B216FF"/>
    <w:rsid w:val="00B2359C"/>
    <w:rsid w:val="00BC134D"/>
    <w:rsid w:val="00BD783E"/>
    <w:rsid w:val="00C738B1"/>
    <w:rsid w:val="00CE5AD9"/>
    <w:rsid w:val="00CE7DB4"/>
    <w:rsid w:val="00CF0FED"/>
    <w:rsid w:val="00CF7107"/>
    <w:rsid w:val="00D00981"/>
    <w:rsid w:val="00D01813"/>
    <w:rsid w:val="00D20EA3"/>
    <w:rsid w:val="00D4283F"/>
    <w:rsid w:val="00D46691"/>
    <w:rsid w:val="00D4756D"/>
    <w:rsid w:val="00D47699"/>
    <w:rsid w:val="00DA3F3E"/>
    <w:rsid w:val="00DA4AC2"/>
    <w:rsid w:val="00DA5E51"/>
    <w:rsid w:val="00DB0159"/>
    <w:rsid w:val="00DD3A2E"/>
    <w:rsid w:val="00E14BB8"/>
    <w:rsid w:val="00E233CF"/>
    <w:rsid w:val="00E24970"/>
    <w:rsid w:val="00E25988"/>
    <w:rsid w:val="00E73C96"/>
    <w:rsid w:val="00EA18CA"/>
    <w:rsid w:val="00EB4444"/>
    <w:rsid w:val="00EE3965"/>
    <w:rsid w:val="00F15EE6"/>
    <w:rsid w:val="00F30A58"/>
    <w:rsid w:val="00F30C7A"/>
    <w:rsid w:val="00F47126"/>
    <w:rsid w:val="00F4764F"/>
    <w:rsid w:val="00F5353C"/>
    <w:rsid w:val="00F668F2"/>
    <w:rsid w:val="00F8122E"/>
    <w:rsid w:val="00F9673B"/>
    <w:rsid w:val="00FA1179"/>
    <w:rsid w:val="00FA179C"/>
    <w:rsid w:val="00FA3C4F"/>
    <w:rsid w:val="00FC2F7B"/>
    <w:rsid w:val="00FC7B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AC1918-2AED-422D-BBFB-34CFFEC2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B235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235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a"/>
    <w:uiPriority w:val="99"/>
    <w:semiHidden/>
    <w:unhideWhenUsed/>
    <w:rsid w:val="00DB01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B01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476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ED9C3-4B6C-4275-8BB2-3C9D18173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